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5A26CA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249A0">
        <w:rPr>
          <w:rFonts w:ascii="Calibri" w:hAnsi="Calibri" w:cs="Calibri"/>
          <w:smallCaps/>
          <w:sz w:val="32"/>
          <w:szCs w:val="32"/>
          <w:lang w:val="es-MX"/>
        </w:rPr>
        <w:t>09 DE ENERO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D0F5B7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D06DF" w:rsidRPr="009D06DF">
        <w:rPr>
          <w:rFonts w:ascii="Calibri" w:hAnsi="Calibri" w:cs="Calibri"/>
          <w:smallCaps/>
          <w:sz w:val="40"/>
          <w:szCs w:val="40"/>
          <w:lang w:val="es-MX"/>
        </w:rPr>
        <w:t>442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A0F5C"/>
    <w:rsid w:val="009C2F6C"/>
    <w:rsid w:val="009C7003"/>
    <w:rsid w:val="009D06DF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49A0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2D45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222</cp:revision>
  <dcterms:created xsi:type="dcterms:W3CDTF">2020-06-19T18:03:00Z</dcterms:created>
  <dcterms:modified xsi:type="dcterms:W3CDTF">2025-01-10T22:58:00Z</dcterms:modified>
</cp:coreProperties>
</file>